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BFE" w:rsidRPr="007814B9" w:rsidRDefault="001D1BFE" w:rsidP="007814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D76E8">
        <w:rPr>
          <w:rFonts w:ascii="Times New Roman" w:hAnsi="Times New Roman" w:cs="Times New Roman"/>
          <w:sz w:val="26"/>
          <w:szCs w:val="26"/>
        </w:rPr>
        <w:t>4</w:t>
      </w:r>
    </w:p>
    <w:p w:rsidR="001D1BFE" w:rsidRPr="007814B9" w:rsidRDefault="001D1BFE" w:rsidP="007814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 xml:space="preserve">к решению </w:t>
      </w:r>
    </w:p>
    <w:p w:rsidR="001D1BFE" w:rsidRPr="007814B9" w:rsidRDefault="001D1BFE" w:rsidP="007814B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>Думы г. Бодайбо и района</w:t>
      </w:r>
    </w:p>
    <w:p w:rsidR="001D1BFE" w:rsidRPr="007814B9" w:rsidRDefault="001D1BFE" w:rsidP="007814B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от </w:t>
      </w:r>
      <w:r w:rsidR="006D7BC6">
        <w:rPr>
          <w:rFonts w:ascii="Times New Roman" w:hAnsi="Times New Roman" w:cs="Times New Roman"/>
          <w:sz w:val="26"/>
          <w:szCs w:val="26"/>
        </w:rPr>
        <w:t>07.09.2023 № 18-па</w:t>
      </w:r>
      <w:bookmarkStart w:id="0" w:name="_GoBack"/>
      <w:bookmarkEnd w:id="0"/>
    </w:p>
    <w:p w:rsidR="007814B9" w:rsidRDefault="007814B9" w:rsidP="007814B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814B9" w:rsidRPr="00EC01B1" w:rsidRDefault="00197953" w:rsidP="007814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B1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197953" w:rsidRPr="00EC01B1" w:rsidRDefault="00197953" w:rsidP="007814B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01B1">
        <w:rPr>
          <w:rFonts w:ascii="Times New Roman" w:hAnsi="Times New Roman" w:cs="Times New Roman"/>
          <w:b/>
          <w:sz w:val="26"/>
          <w:szCs w:val="26"/>
        </w:rPr>
        <w:t>РАСЧЕТА И ВОЗВРАТА СУММ ИНИЦИАТИВНЫХ ПЛАТЕЖЕЙ, ПОДЛЕЖАЩИХ ВОЗВРАТУ ЛИЦАМ (В ТОМ ЧИСЛЕ ОРГАНИЗАЦИЯМ), ОСУЩЕСТВЛЯЮЩИМ ИХ ПЕРЕЧИСЛЕНИЕ В БЮДЖЕТ МУНИЦИПАЛЬНОГО ОБРАЗОВАНИЯ Г. БОДАЙБО И РАЙОНА НА РЕАЛИЗАЦИЮ ИНИЦИАТИВНОГО ПРОЕКТА</w:t>
      </w:r>
    </w:p>
    <w:p w:rsidR="00197953" w:rsidRPr="00EC01B1" w:rsidRDefault="00197953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97953" w:rsidRPr="00EC01B1" w:rsidRDefault="00197953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1D1BFE" w:rsidRPr="007814B9" w:rsidRDefault="001D1BFE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1. Настоящий Порядок расчета и возврата сумм инициативных платежей, подлежащих возврату лицам (в том числе организациям), осуществившим их </w:t>
      </w:r>
      <w:bookmarkStart w:id="1" w:name="l26"/>
      <w:bookmarkEnd w:id="1"/>
      <w:r w:rsidRPr="007814B9">
        <w:rPr>
          <w:rFonts w:ascii="Times New Roman" w:hAnsi="Times New Roman" w:cs="Times New Roman"/>
          <w:color w:val="000000"/>
          <w:sz w:val="26"/>
          <w:szCs w:val="26"/>
        </w:rPr>
        <w:t>перечисление в бюджет муниципального образования г. Бодайбо и района на реализацию инициативного проекта (далее соответственно</w:t>
      </w:r>
      <w:r w:rsidR="00BD76E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- Порядок, </w:t>
      </w:r>
      <w:bookmarkStart w:id="2" w:name="l5"/>
      <w:bookmarkEnd w:id="2"/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плательщики) разработан в соответствии со статьей 160.1 Бюджетного кодекса Российской Федерации, пунктом 3 статьи 56.1 Федерального закона от 06.10.2003 № 131-ФЗ 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(далее - Федеральный закон).</w:t>
      </w:r>
    </w:p>
    <w:p w:rsidR="001D1BFE" w:rsidRPr="007814B9" w:rsidRDefault="001D1BFE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Термины и определения, используемые в Порядке, применяются в значениях, указанных в статьях 26.1, 56.1 Федерального закона.</w:t>
      </w:r>
    </w:p>
    <w:p w:rsidR="00BD76E8" w:rsidRPr="007814B9" w:rsidRDefault="00CE7C71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3. В случае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если инициативный проект, инициированный в соответствии с Порядком выдвижения, внесения, </w:t>
      </w:r>
      <w:proofErr w:type="gram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>обсуждения, </w:t>
      </w:r>
      <w:bookmarkStart w:id="3" w:name="l27"/>
      <w:bookmarkEnd w:id="3"/>
      <w:r w:rsidR="00BD76E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рассмотрения</w:t>
      </w:r>
      <w:proofErr w:type="gramEnd"/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инициативных </w:t>
      </w:r>
      <w:bookmarkStart w:id="4" w:name="l6"/>
      <w:bookmarkEnd w:id="4"/>
      <w:r w:rsidRPr="007814B9">
        <w:rPr>
          <w:rFonts w:ascii="Times New Roman" w:hAnsi="Times New Roman" w:cs="Times New Roman"/>
          <w:color w:val="000000"/>
          <w:sz w:val="26"/>
          <w:szCs w:val="26"/>
        </w:rPr>
        <w:t>проектов, а также проведения их конкурсного отбора в муниципальном образовании г. Бодайбо и района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не был реализован, инициативные платежи подлежат возврату лицам (в том числе организациям), осуществившим их перечисление в бюджет муниципального образования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г. Бодайбо и района (далее - бюджет </w:t>
      </w:r>
      <w:r w:rsidR="00197953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CE7C71" w:rsidRPr="007814B9" w:rsidRDefault="00CE7C71" w:rsidP="007814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Решение о возврате сумм инициативных платежей принимается администратором доходов бюджета 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, осуществляющим учет инициативных </w:t>
      </w:r>
      <w:bookmarkStart w:id="5" w:name="l28"/>
      <w:bookmarkEnd w:id="5"/>
      <w:r w:rsidRPr="007814B9">
        <w:rPr>
          <w:rFonts w:ascii="Times New Roman" w:hAnsi="Times New Roman" w:cs="Times New Roman"/>
          <w:color w:val="000000"/>
          <w:sz w:val="26"/>
          <w:szCs w:val="26"/>
        </w:rPr>
        <w:t>платежей по конкретному инициативному проекту (далее - администратор доходов</w:t>
      </w:r>
      <w:proofErr w:type="gram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), 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в</w:t>
      </w:r>
      <w:proofErr w:type="gramEnd"/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форме муниципального правового акта администратора доходов в </w:t>
      </w:r>
      <w:bookmarkStart w:id="6" w:name="l7"/>
      <w:bookmarkEnd w:id="6"/>
      <w:r w:rsidRPr="007814B9">
        <w:rPr>
          <w:rFonts w:ascii="Times New Roman" w:hAnsi="Times New Roman" w:cs="Times New Roman"/>
          <w:color w:val="000000"/>
          <w:sz w:val="26"/>
          <w:szCs w:val="26"/>
        </w:rPr>
        <w:t>течение 10 рабочих дней со дня окончания срока реализации инициативного проекта или со дня, когда администратору доходов бюджета стало известно, что инициативный проект не может быть реализован.</w:t>
      </w:r>
    </w:p>
    <w:p w:rsidR="00CE7C71" w:rsidRPr="007814B9" w:rsidRDefault="00CE7C71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4. В течение 30 календарных дней со дня принятия решения, указанного в пункте 3 настоящего Порядка, администратор доходов:</w:t>
      </w:r>
    </w:p>
    <w:p w:rsidR="00CE7C71" w:rsidRPr="007814B9" w:rsidRDefault="00CE7C71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1) производит расчет суммы инициативных платежей, подлежащих возврату конкретным плательщикам;</w:t>
      </w:r>
    </w:p>
    <w:p w:rsidR="00CE7C71" w:rsidRPr="007814B9" w:rsidRDefault="00CE7C71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2) направляет плательщикам уведомление о возврате инициативных платежей по установленной форме (приложение 1 к настоящему Порядку).</w:t>
      </w:r>
    </w:p>
    <w:p w:rsidR="00CE7C71" w:rsidRPr="007814B9" w:rsidRDefault="00CE7C71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5. </w:t>
      </w:r>
      <w:r w:rsidR="007814B9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азмер инициативного платежа, подлежит возврату плательщику,</w:t>
      </w:r>
      <w:r w:rsidR="00D750AC"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в случае, если инициативный проект не был реализован, равен сумме внесенного данным плательщиком инициативного платежа согласно платежным документам.</w:t>
      </w:r>
    </w:p>
    <w:p w:rsidR="00D750AC" w:rsidRDefault="00D750AC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6. В случае образования по итогам реализации инициативного проекта остатка инициативных платежей, не использованных в целях реализации инициативного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lastRenderedPageBreak/>
        <w:t>проекта, указанные инициативные платежи подлежат возврату плательщикам в размере:</w:t>
      </w:r>
    </w:p>
    <w:p w:rsidR="00BA5DA9" w:rsidRPr="007814B9" w:rsidRDefault="00BA5DA9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32996" w:rsidRDefault="00D750AC" w:rsidP="007814B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>Впл</w:t>
      </w:r>
      <w:proofErr w:type="spellEnd"/>
      <w:r w:rsidR="00625B03"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=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625B03" w:rsidRPr="007814B9"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27000" cy="142875"/>
            <wp:effectExtent l="19050" t="0" r="6350" b="0"/>
            <wp:docPr id="10" name="Рисунок 10" descr="http://ref.ust-ilimsk.ru/1001/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f.ust-ilimsk.ru/1001/8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Ио-</w:t>
      </w:r>
      <w:r w:rsidR="00625B03" w:rsidRPr="007814B9"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27000" cy="142875"/>
            <wp:effectExtent l="19050" t="0" r="6350" b="0"/>
            <wp:docPr id="1" name="Рисунок 10" descr="http://ref.ust-ilimsk.ru/1001/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f.ust-ilimsk.ru/1001/8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>Ифакт</w:t>
      </w:r>
      <w:proofErr w:type="spellEnd"/>
      <w:r w:rsidRPr="007814B9">
        <w:rPr>
          <w:rFonts w:ascii="Times New Roman" w:hAnsi="Times New Roman" w:cs="Times New Roman"/>
          <w:color w:val="000000"/>
          <w:sz w:val="26"/>
          <w:szCs w:val="26"/>
        </w:rPr>
        <w:t>)</w:t>
      </w:r>
      <w:proofErr w:type="spell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>хИпл</w:t>
      </w:r>
      <w:proofErr w:type="spellEnd"/>
      <w:r w:rsidRPr="007814B9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625B03" w:rsidRPr="007814B9">
        <w:rPr>
          <w:rFonts w:ascii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27000" cy="142875"/>
            <wp:effectExtent l="19050" t="0" r="6350" b="0"/>
            <wp:docPr id="2" name="Рисунок 10" descr="http://ref.ust-ilimsk.ru/1001/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f.ust-ilimsk.ru/1001/8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7953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о, где:</w:t>
      </w:r>
    </w:p>
    <w:p w:rsidR="00BA5DA9" w:rsidRPr="007814B9" w:rsidRDefault="00BA5DA9" w:rsidP="00BA5DA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D750AC" w:rsidRPr="007814B9" w:rsidRDefault="00D750AC" w:rsidP="00BA5DA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7814B9">
        <w:rPr>
          <w:rFonts w:ascii="Times New Roman" w:hAnsi="Times New Roman" w:cs="Times New Roman"/>
          <w:color w:val="000000"/>
          <w:sz w:val="26"/>
          <w:szCs w:val="26"/>
        </w:rPr>
        <w:t>Впл</w:t>
      </w:r>
      <w:proofErr w:type="spellEnd"/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– размер инициативного платежа, подлежащего возврату конкретному плательщику;</w:t>
      </w:r>
    </w:p>
    <w:p w:rsidR="00625B03" w:rsidRPr="007814B9" w:rsidRDefault="00625B03" w:rsidP="00BA5DA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 xml:space="preserve">Ио – общая сумма инициативных платежей, поступившая в бюджет </w:t>
      </w:r>
      <w:r w:rsidR="00BA5DA9">
        <w:rPr>
          <w:rFonts w:ascii="Times New Roman" w:hAnsi="Times New Roman" w:cs="Times New Roman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sz w:val="26"/>
          <w:szCs w:val="26"/>
        </w:rPr>
        <w:t xml:space="preserve"> в целях реализации конкретного инициативного проекта;</w:t>
      </w:r>
    </w:p>
    <w:p w:rsidR="00625B03" w:rsidRPr="007814B9" w:rsidRDefault="00625B03" w:rsidP="00BA5DA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814B9">
        <w:rPr>
          <w:rFonts w:ascii="Times New Roman" w:hAnsi="Times New Roman" w:cs="Times New Roman"/>
          <w:sz w:val="26"/>
          <w:szCs w:val="26"/>
        </w:rPr>
        <w:t>Ифакт</w:t>
      </w:r>
      <w:proofErr w:type="spellEnd"/>
      <w:r w:rsidRPr="007814B9">
        <w:rPr>
          <w:rFonts w:ascii="Times New Roman" w:hAnsi="Times New Roman" w:cs="Times New Roman"/>
          <w:sz w:val="26"/>
          <w:szCs w:val="26"/>
        </w:rPr>
        <w:t xml:space="preserve"> – сумма инициативных платежей, фактически израсходованная на реализацию конкретного инициативного проекта</w:t>
      </w:r>
      <w:r w:rsidR="00C861E2" w:rsidRPr="007814B9">
        <w:rPr>
          <w:rFonts w:ascii="Times New Roman" w:hAnsi="Times New Roman" w:cs="Times New Roman"/>
          <w:sz w:val="26"/>
          <w:szCs w:val="26"/>
        </w:rPr>
        <w:t>;</w:t>
      </w:r>
    </w:p>
    <w:p w:rsidR="00C861E2" w:rsidRPr="007814B9" w:rsidRDefault="00C861E2" w:rsidP="00BA5DA9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814B9">
        <w:rPr>
          <w:rFonts w:ascii="Times New Roman" w:hAnsi="Times New Roman" w:cs="Times New Roman"/>
          <w:sz w:val="26"/>
          <w:szCs w:val="26"/>
        </w:rPr>
        <w:t>Ипл</w:t>
      </w:r>
      <w:proofErr w:type="spellEnd"/>
      <w:r w:rsidRPr="007814B9">
        <w:rPr>
          <w:rFonts w:ascii="Times New Roman" w:hAnsi="Times New Roman" w:cs="Times New Roman"/>
          <w:sz w:val="26"/>
          <w:szCs w:val="26"/>
        </w:rPr>
        <w:t xml:space="preserve"> – размер инициативного платежа, внесенного в бюджет </w:t>
      </w:r>
      <w:r w:rsidR="00BA5DA9">
        <w:rPr>
          <w:rFonts w:ascii="Times New Roman" w:hAnsi="Times New Roman" w:cs="Times New Roman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sz w:val="26"/>
          <w:szCs w:val="26"/>
        </w:rPr>
        <w:t xml:space="preserve"> конкретным </w:t>
      </w:r>
      <w:r w:rsidR="00BA5DA9">
        <w:rPr>
          <w:rFonts w:ascii="Times New Roman" w:hAnsi="Times New Roman" w:cs="Times New Roman"/>
          <w:sz w:val="26"/>
          <w:szCs w:val="26"/>
        </w:rPr>
        <w:t xml:space="preserve">   </w:t>
      </w:r>
      <w:r w:rsidRPr="007814B9">
        <w:rPr>
          <w:rFonts w:ascii="Times New Roman" w:hAnsi="Times New Roman" w:cs="Times New Roman"/>
          <w:sz w:val="26"/>
          <w:szCs w:val="26"/>
        </w:rPr>
        <w:t>плательщиком.</w:t>
      </w:r>
    </w:p>
    <w:p w:rsidR="00C861E2" w:rsidRPr="007814B9" w:rsidRDefault="00C861E2" w:rsidP="00BA5D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>7.</w:t>
      </w:r>
      <w:r w:rsidR="00BA5DA9">
        <w:rPr>
          <w:rFonts w:ascii="Times New Roman" w:hAnsi="Times New Roman" w:cs="Times New Roman"/>
          <w:sz w:val="26"/>
          <w:szCs w:val="26"/>
        </w:rPr>
        <w:t xml:space="preserve"> </w:t>
      </w:r>
      <w:r w:rsidRPr="007814B9">
        <w:rPr>
          <w:rFonts w:ascii="Times New Roman" w:hAnsi="Times New Roman" w:cs="Times New Roman"/>
          <w:sz w:val="26"/>
          <w:szCs w:val="26"/>
        </w:rPr>
        <w:t xml:space="preserve">Расходы, понесенные плательщиком при перечислении инициативных платежей в бюджет </w:t>
      </w:r>
      <w:r w:rsidR="00BA5DA9">
        <w:rPr>
          <w:rFonts w:ascii="Times New Roman" w:hAnsi="Times New Roman" w:cs="Times New Roman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sz w:val="26"/>
          <w:szCs w:val="26"/>
        </w:rPr>
        <w:t xml:space="preserve">, не подлежат возмещению за счет средств бюджета </w:t>
      </w:r>
      <w:r w:rsidR="00BA5DA9">
        <w:rPr>
          <w:rFonts w:ascii="Times New Roman" w:hAnsi="Times New Roman" w:cs="Times New Roman"/>
          <w:sz w:val="26"/>
          <w:szCs w:val="26"/>
        </w:rPr>
        <w:t>района</w:t>
      </w:r>
      <w:r w:rsidRPr="007814B9">
        <w:rPr>
          <w:rFonts w:ascii="Times New Roman" w:hAnsi="Times New Roman" w:cs="Times New Roman"/>
          <w:sz w:val="26"/>
          <w:szCs w:val="26"/>
        </w:rPr>
        <w:t>.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sz w:val="26"/>
          <w:szCs w:val="26"/>
        </w:rPr>
        <w:t xml:space="preserve">8. </w:t>
      </w:r>
      <w:r w:rsidRPr="007814B9">
        <w:rPr>
          <w:rFonts w:ascii="Times New Roman" w:hAnsi="Times New Roman" w:cs="Times New Roman"/>
          <w:color w:val="000000"/>
          <w:sz w:val="26"/>
          <w:szCs w:val="26"/>
        </w:rPr>
        <w:t>Для осуществления возврата инициативных платежей плательщик либо его представитель представляет администратору доходов заявление о возврате </w:t>
      </w:r>
      <w:bookmarkStart w:id="7" w:name="l10"/>
      <w:bookmarkEnd w:id="7"/>
      <w:r w:rsidRPr="007814B9">
        <w:rPr>
          <w:rFonts w:ascii="Times New Roman" w:hAnsi="Times New Roman" w:cs="Times New Roman"/>
          <w:color w:val="000000"/>
          <w:sz w:val="26"/>
          <w:szCs w:val="26"/>
        </w:rPr>
        <w:t>денежных средств, внесенных в качестве инициативного платежа, по установленной форме (приложение 2 к настоящему Порядку) (далее - заявление о возврате денежных средств).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9. К заявлению о возврате денежных средств прилагаются: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1) копия документа, удостоверяющего личность (с предъявлением подлинника);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2) документ, подтверждающий полномочия (в случае, если обращается представитель плательщика);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>3) копии платежных документов, подтверждающих внесение инициативных платежей (с предъявлением подлинника);</w:t>
      </w:r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8" w:name="l32"/>
      <w:bookmarkEnd w:id="8"/>
      <w:r w:rsidRPr="007814B9">
        <w:rPr>
          <w:rFonts w:ascii="Times New Roman" w:hAnsi="Times New Roman" w:cs="Times New Roman"/>
          <w:color w:val="000000"/>
          <w:sz w:val="26"/>
          <w:szCs w:val="26"/>
        </w:rPr>
        <w:t>4) сведения о банковских реквизитах счета, на который следует осуществить возврат инициативного платежа;</w:t>
      </w:r>
      <w:bookmarkStart w:id="9" w:name="l11"/>
      <w:bookmarkEnd w:id="9"/>
    </w:p>
    <w:p w:rsidR="00C861E2" w:rsidRPr="007814B9" w:rsidRDefault="00C861E2" w:rsidP="00477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10. </w:t>
      </w:r>
      <w:r w:rsidR="005E7928" w:rsidRPr="007814B9">
        <w:rPr>
          <w:rFonts w:ascii="Times New Roman" w:hAnsi="Times New Roman" w:cs="Times New Roman"/>
          <w:color w:val="000000"/>
          <w:sz w:val="26"/>
          <w:szCs w:val="26"/>
        </w:rPr>
        <w:t>Возврат денежных средств, внесенных в качестве инициативного платежа, осуществляется администратором доходов в соответствии с законодательством Российской Федерации в течени</w:t>
      </w:r>
      <w:r w:rsidR="0087377D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5E7928" w:rsidRPr="007814B9">
        <w:rPr>
          <w:rFonts w:ascii="Times New Roman" w:hAnsi="Times New Roman" w:cs="Times New Roman"/>
          <w:color w:val="000000"/>
          <w:sz w:val="26"/>
          <w:szCs w:val="26"/>
        </w:rPr>
        <w:t xml:space="preserve"> 30 календарных дней со дня регистрации заявления о возврате денежных средств.</w:t>
      </w:r>
    </w:p>
    <w:sectPr w:rsidR="00C861E2" w:rsidRPr="007814B9" w:rsidSect="007814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6B6" w:rsidRDefault="00F956B6" w:rsidP="007814B9">
      <w:pPr>
        <w:spacing w:after="0" w:line="240" w:lineRule="auto"/>
      </w:pPr>
      <w:r>
        <w:separator/>
      </w:r>
    </w:p>
  </w:endnote>
  <w:endnote w:type="continuationSeparator" w:id="0">
    <w:p w:rsidR="00F956B6" w:rsidRDefault="00F956B6" w:rsidP="0078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B9" w:rsidRDefault="007814B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B9" w:rsidRDefault="007814B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B9" w:rsidRDefault="007814B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6B6" w:rsidRDefault="00F956B6" w:rsidP="007814B9">
      <w:pPr>
        <w:spacing w:after="0" w:line="240" w:lineRule="auto"/>
      </w:pPr>
      <w:r>
        <w:separator/>
      </w:r>
    </w:p>
  </w:footnote>
  <w:footnote w:type="continuationSeparator" w:id="0">
    <w:p w:rsidR="00F956B6" w:rsidRDefault="00F956B6" w:rsidP="00781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B9" w:rsidRDefault="007814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3822"/>
      <w:docPartObj>
        <w:docPartGallery w:val="Page Numbers (Top of Page)"/>
        <w:docPartUnique/>
      </w:docPartObj>
    </w:sdtPr>
    <w:sdtEndPr/>
    <w:sdtContent>
      <w:p w:rsidR="007814B9" w:rsidRDefault="00122DA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B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14B9" w:rsidRDefault="007814B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4B9" w:rsidRDefault="007814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ref.ust-ilimsk.ru/1001/882.jpg" style="width:9pt;height:11.4pt;visibility:visible;mso-wrap-style:square" o:bullet="t">
        <v:imagedata r:id="rId1" o:title="882"/>
      </v:shape>
    </w:pict>
  </w:numPicBullet>
  <w:abstractNum w:abstractNumId="0" w15:restartNumberingAfterBreak="0">
    <w:nsid w:val="6DDF5559"/>
    <w:multiLevelType w:val="hybridMultilevel"/>
    <w:tmpl w:val="0B341ED2"/>
    <w:lvl w:ilvl="0" w:tplc="B48287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0A70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88A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163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4AE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121A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48B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5225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CEB3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BFE"/>
    <w:rsid w:val="000D7F00"/>
    <w:rsid w:val="00122DA4"/>
    <w:rsid w:val="001249B4"/>
    <w:rsid w:val="00197953"/>
    <w:rsid w:val="001D1BFE"/>
    <w:rsid w:val="002177BB"/>
    <w:rsid w:val="003A1677"/>
    <w:rsid w:val="00477C76"/>
    <w:rsid w:val="005E7928"/>
    <w:rsid w:val="00625B03"/>
    <w:rsid w:val="006B25C6"/>
    <w:rsid w:val="006D631C"/>
    <w:rsid w:val="006D7BC6"/>
    <w:rsid w:val="007814B9"/>
    <w:rsid w:val="007E0AB7"/>
    <w:rsid w:val="00832996"/>
    <w:rsid w:val="00853C8B"/>
    <w:rsid w:val="0087377D"/>
    <w:rsid w:val="00BA5DA9"/>
    <w:rsid w:val="00BD76E8"/>
    <w:rsid w:val="00BE106A"/>
    <w:rsid w:val="00C861E2"/>
    <w:rsid w:val="00CA584A"/>
    <w:rsid w:val="00CE7C71"/>
    <w:rsid w:val="00D750AC"/>
    <w:rsid w:val="00DA57E4"/>
    <w:rsid w:val="00EC01B1"/>
    <w:rsid w:val="00F12E4E"/>
    <w:rsid w:val="00F71E7E"/>
    <w:rsid w:val="00F956B6"/>
    <w:rsid w:val="00FE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A209"/>
  <w15:docId w15:val="{F7A9EB9B-3A25-44C3-91BE-940B4E832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BF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25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B0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81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814B9"/>
  </w:style>
  <w:style w:type="paragraph" w:styleId="a8">
    <w:name w:val="footer"/>
    <w:basedOn w:val="a"/>
    <w:link w:val="a9"/>
    <w:uiPriority w:val="99"/>
    <w:semiHidden/>
    <w:unhideWhenUsed/>
    <w:rsid w:val="00781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1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E38D3-72CA-4F5E-9E9A-08F36FA50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Харитонова Виктория Геннадьев</cp:lastModifiedBy>
  <cp:revision>4</cp:revision>
  <cp:lastPrinted>2023-08-18T07:18:00Z</cp:lastPrinted>
  <dcterms:created xsi:type="dcterms:W3CDTF">2023-09-04T04:42:00Z</dcterms:created>
  <dcterms:modified xsi:type="dcterms:W3CDTF">2023-09-07T04:16:00Z</dcterms:modified>
</cp:coreProperties>
</file>